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966788" cy="922975"/>
            <wp:effectExtent b="0" l="0" r="0" t="0"/>
            <wp:docPr descr="KDASC_logo.jpg" id="2" name="image4.jpg"/>
            <a:graphic>
              <a:graphicData uri="http://schemas.openxmlformats.org/drawingml/2006/picture">
                <pic:pic>
                  <pic:nvPicPr>
                    <pic:cNvPr descr="KDASC_logo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2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KDASC Meeting Agenda</w:t>
      </w:r>
      <w:r w:rsidDel="00000000" w:rsidR="00000000" w:rsidRPr="00000000">
        <w:drawing>
          <wp:inline distB="114300" distT="114300" distL="114300" distR="114300">
            <wp:extent cx="965904" cy="909638"/>
            <wp:effectExtent b="0" l="0" r="0" t="0"/>
            <wp:docPr descr="KDASC Logo Mirror.jpg" id="1" name="image2.jpg"/>
            <a:graphic>
              <a:graphicData uri="http://schemas.openxmlformats.org/drawingml/2006/picture">
                <pic:pic>
                  <pic:nvPicPr>
                    <pic:cNvPr descr="KDASC Logo Mirror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904" cy="909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May 5, 2017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President: Bailey Wendt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Whitney Root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Connelly Lahners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Hadiya Jagroop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Historian: Hannah Buzicky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Historian: Kaitlyn Cary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Picnic- September 30, 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Dance- October 26, 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Retreat- November 29, 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Retreat- January 10, 2018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Hospitality Night- February 8, 2018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District Convention- March 3, 2018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Donations to charity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2.jpg"/></Relationships>
</file>